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Times New Roman" w:hAnsi="Times New Roman" w:eastAsia="华文中宋"/>
          <w:b w:val="0"/>
          <w:bCs w:val="0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申报材料格式</w:t>
      </w:r>
    </w:p>
    <w:p>
      <w:pPr>
        <w:spacing w:line="640" w:lineRule="exact"/>
        <w:ind w:firstLine="720" w:firstLineChars="200"/>
        <w:rPr>
          <w:rFonts w:ascii="Times New Roman" w:hAnsi="Times New Roman" w:eastAsia="华文中宋"/>
          <w:b w:val="0"/>
          <w:bCs w:val="0"/>
          <w:sz w:val="36"/>
          <w:szCs w:val="36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1. 纸型、页面设置。纸张尺寸A4，页面设置为上、下页边距3.5厘米，左、右页边距2.7厘米，行距固定值31磅。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 w:val="0"/>
          <w:bCs w:val="0"/>
          <w:spacing w:val="-4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 标题。</w:t>
      </w:r>
      <w:r>
        <w:rPr>
          <w:rFonts w:ascii="Times New Roman" w:hAnsi="Times New Roman" w:eastAsia="仿宋_GB2312"/>
          <w:b w:val="0"/>
          <w:bCs w:val="0"/>
          <w:spacing w:val="-4"/>
          <w:sz w:val="32"/>
          <w:szCs w:val="32"/>
        </w:rPr>
        <w:t>使用二号方正小标宋或华文中宋加粗字体，分一行或多行居中排布。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3. 正文。汉字使用三号仿宋-GB2312字体，英文、数字使用Times New Roman字体，每个自然段左空两个字符，回行顶格。文中结构层次序数依次可以用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1．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”“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（1）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标注；一般第一层用黑体三号、第二层用楷体三号、第三层和第四层用仿宋-GB2312三号。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4. 正文包括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个部分。第一部分为基本情况，第二部分为主要做法，第三部分为成效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  <w:t>启示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。</w:t>
      </w:r>
    </w:p>
    <w:p>
      <w:pPr>
        <w:spacing w:line="640" w:lineRule="exact"/>
        <w:ind w:firstLine="608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pacing w:val="-8"/>
          <w:sz w:val="32"/>
          <w:szCs w:val="32"/>
        </w:rPr>
        <w:t xml:space="preserve">5. 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页码。用4号半角宋体阿拉伯数字，居中。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6. </w:t>
      </w:r>
      <w:r>
        <w:rPr>
          <w:rFonts w:ascii="Times New Roman" w:hAnsi="Times New Roman" w:eastAsia="仿宋_GB2312"/>
          <w:b w:val="0"/>
          <w:bCs w:val="0"/>
          <w:spacing w:val="-6"/>
          <w:sz w:val="32"/>
          <w:szCs w:val="32"/>
        </w:rPr>
        <w:t>图片说明。包含编号、时间、主体、事件等要素，如</w:t>
      </w:r>
      <w:r>
        <w:rPr>
          <w:rFonts w:hint="eastAsia" w:ascii="Times New Roman" w:hAnsi="Times New Roman" w:eastAsia="仿宋_GB2312"/>
          <w:b w:val="0"/>
          <w:bCs w:val="0"/>
          <w:spacing w:val="-6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b w:val="0"/>
          <w:bCs w:val="0"/>
          <w:spacing w:val="-6"/>
          <w:sz w:val="32"/>
          <w:szCs w:val="32"/>
        </w:rPr>
        <w:t>1. 2022年11月，奉贤区举办</w:t>
      </w:r>
      <w:r>
        <w:rPr>
          <w:rFonts w:hint="eastAsia" w:ascii="Times New Roman" w:hAnsi="Times New Roman" w:eastAsia="仿宋_GB2312"/>
          <w:b w:val="0"/>
          <w:bCs w:val="0"/>
          <w:spacing w:val="-6"/>
          <w:sz w:val="32"/>
          <w:szCs w:val="32"/>
          <w:lang w:eastAsia="zh-CN"/>
        </w:rPr>
        <w:t>‘</w:t>
      </w:r>
      <w:r>
        <w:rPr>
          <w:rFonts w:ascii="Times New Roman" w:hAnsi="Times New Roman" w:eastAsia="仿宋_GB2312"/>
          <w:b w:val="0"/>
          <w:bCs w:val="0"/>
          <w:spacing w:val="-6"/>
          <w:sz w:val="32"/>
          <w:szCs w:val="32"/>
        </w:rPr>
        <w:t>八进千讲新思想</w:t>
      </w:r>
      <w:r>
        <w:rPr>
          <w:rFonts w:hint="eastAsia" w:ascii="Times New Roman" w:hAnsi="Times New Roman" w:eastAsia="仿宋_GB2312"/>
          <w:b w:val="0"/>
          <w:bCs w:val="0"/>
          <w:spacing w:val="-6"/>
          <w:sz w:val="32"/>
          <w:szCs w:val="32"/>
          <w:lang w:eastAsia="zh-CN"/>
        </w:rPr>
        <w:t>’</w:t>
      </w:r>
      <w:r>
        <w:rPr>
          <w:rFonts w:ascii="Times New Roman" w:hAnsi="Times New Roman" w:eastAsia="仿宋_GB2312"/>
          <w:b w:val="0"/>
          <w:bCs w:val="0"/>
          <w:spacing w:val="-6"/>
          <w:sz w:val="32"/>
          <w:szCs w:val="32"/>
        </w:rPr>
        <w:t>主题宣讲进园区活动</w:t>
      </w:r>
      <w:r>
        <w:rPr>
          <w:rFonts w:hint="eastAsia" w:ascii="Times New Roman" w:hAnsi="Times New Roman" w:eastAsia="仿宋_GB2312"/>
          <w:b w:val="0"/>
          <w:bCs w:val="0"/>
          <w:spacing w:val="-6"/>
          <w:sz w:val="32"/>
          <w:szCs w:val="32"/>
          <w:lang w:eastAsia="zh-CN"/>
        </w:rPr>
        <w:t>”。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7. 目录。申报材料应建立申报目录，包含编号、案例名称、申报单位、联系人、联系方式、推荐政研会等内容。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7303"/>
    <w:rsid w:val="5C1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2025-04-16T03:36:00Z</dcterms:created>
  <dc:creator>janejane</dc:creator>
  <cp:lastModifiedBy>janejane</cp:lastModifiedBy>
  <dcterms:modified xsi:type="dcterms:W3CDTF">2025-04-16T03:36:20Z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CF50CDE27CCF4FFFBFD5B37334C17793</vt:lpwstr>
  </property>
</Properties>
</file>